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9" w:rsidRDefault="00832089" w:rsidP="0083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26 </w:t>
      </w: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Medzinárodný marketing</w:t>
      </w:r>
    </w:p>
    <w:p w:rsidR="00832089" w:rsidRPr="00832089" w:rsidRDefault="00832089" w:rsidP="00832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vychádza z marketingovej filozofie. Je to proces, ktorého cieľom je optimalizácia zdrojov a vyhľadávanie príležitosti na svetovom trhu. Medzinárodný marketing zlepšuje možnosti </w:t>
      </w:r>
      <w:proofErr w:type="spellStart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uplatenia</w:t>
      </w:r>
      <w:proofErr w:type="spellEnd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týchto výrobkov na zahraničných trhoch, v ktorých má podnik konkurenčnú výhodu. Vedie k uspokojeniu potrieb a želaní zahraničných zákazníkov.</w:t>
      </w:r>
    </w:p>
    <w:p w:rsidR="00832089" w:rsidRPr="00832089" w:rsidRDefault="00832089" w:rsidP="0083208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MM ako filozofia podnikania</w:t>
      </w:r>
    </w:p>
    <w:p w:rsidR="00832089" w:rsidRPr="00832089" w:rsidRDefault="00832089" w:rsidP="00832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Medzinárodný marketing = filozofia podnikania.</w:t>
      </w: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 sa orientuje na zahraničného zákazníka, jeho potreby a želania, a snaží sa ich uspokojiť lepšie ako konkurencia. Filozofia tuzemského a medzinárodného marketingu vychádza z rovnakého základu. Formálne princípy marketingu sú v národnom i v medzinárodnom marketingu identické. Je to predovšetkým rozdielnosť prostredia, v ktorom spočívajú dôvody na oprávnené rozlišovanie medzi národným a medzinárodným marketingom.</w:t>
      </w:r>
    </w:p>
    <w:p w:rsidR="00832089" w:rsidRPr="00832089" w:rsidRDefault="00832089" w:rsidP="0083208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MM ako stratégia firmy</w:t>
      </w:r>
    </w:p>
    <w:p w:rsidR="00832089" w:rsidRPr="00832089" w:rsidRDefault="00832089" w:rsidP="00832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Medzinárodný marketing = konkrétna stratégia firmy na zahraničnom trhu.</w:t>
      </w: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 realizuje výskum zahraničného trhu a volí formu vstupu na zahraničný trh, robí segmentáciu, výber cieľového trhu, volí vhodný </w:t>
      </w:r>
      <w:proofErr w:type="spellStart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positioning</w:t>
      </w:r>
      <w:proofErr w:type="spellEnd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realizuje medzinárodný marketingový mix.</w:t>
      </w:r>
    </w:p>
    <w:p w:rsidR="00832089" w:rsidRPr="00832089" w:rsidRDefault="00832089" w:rsidP="0083208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Špecifiká medzinárodného marketingu</w:t>
      </w:r>
    </w:p>
    <w:p w:rsidR="00832089" w:rsidRPr="00832089" w:rsidRDefault="00832089" w:rsidP="008320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Medzinárodný marketing má vlastné špecifiká a musí poskytnúť vedeniu podniku konkrétne podklady na rozhodovanie o vhodnej stratégii na uplatnenie podniku v medzinárodnom prostredí. Proces internacionalizácie marketingových činností podniku je ovplyvňovaný mnohými faktormi, ktoré musí brať podnik do úvahy pri </w:t>
      </w:r>
      <w:r w:rsidRPr="0083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rozhodovaní o svojom vstupe na zahraničný trh</w:t>
      </w: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sociálno-kultúrne odlišnosti a ich vplyv na správanie a rozhodovanie spotrebiteľov na zahraničných trhoch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obchodné-politické</w:t>
      </w:r>
      <w:proofErr w:type="spellEnd"/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legislatíva upravujúca podnikanie zahraničných subjektov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relatívna vypovedacia schopnosť informácií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problémy pri výskume zahraničných trhov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uprednostňovanie tuzemských výrobkov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odlišný stupeň organizovanosti zahraničných trhov, problémy so vstupom do distribučných sietí (ciest)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potreba adaptácie marketingového mixu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v cudzom prostredí a odlišný životný štýl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jazykové bariéry</w:t>
      </w:r>
    </w:p>
    <w:p w:rsidR="00832089" w:rsidRPr="00832089" w:rsidRDefault="00832089" w:rsidP="0083208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0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ďalšie faktory v závislosti od miestnych podmienok</w:t>
      </w:r>
    </w:p>
    <w:p w:rsidR="00832089" w:rsidRPr="00832089" w:rsidRDefault="00832089" w:rsidP="00832089">
      <w:pPr>
        <w:pStyle w:val="Nadpis2"/>
        <w:spacing w:before="0" w:beforeAutospacing="0" w:after="0" w:afterAutospacing="0" w:line="360" w:lineRule="auto"/>
        <w:ind w:left="567"/>
        <w:jc w:val="center"/>
        <w:rPr>
          <w:color w:val="111111"/>
          <w:sz w:val="24"/>
          <w:szCs w:val="24"/>
        </w:rPr>
      </w:pPr>
      <w:r w:rsidRPr="00832089">
        <w:rPr>
          <w:color w:val="111111"/>
          <w:sz w:val="24"/>
          <w:szCs w:val="24"/>
          <w:u w:val="single"/>
        </w:rPr>
        <w:t>Subjekty medzinárodného marketingu</w:t>
      </w:r>
      <w:bookmarkStart w:id="0" w:name="_Toc477542194"/>
      <w:bookmarkEnd w:id="0"/>
    </w:p>
    <w:p w:rsidR="00832089" w:rsidRPr="00832089" w:rsidRDefault="00832089" w:rsidP="00832089">
      <w:pPr>
        <w:pStyle w:val="Zkladntext"/>
        <w:spacing w:before="0" w:beforeAutospacing="0" w:after="0" w:afterAutospacing="0" w:line="360" w:lineRule="auto"/>
        <w:jc w:val="both"/>
      </w:pPr>
      <w:r w:rsidRPr="00832089">
        <w:rPr>
          <w:rStyle w:val="Siln"/>
          <w:bCs w:val="0"/>
        </w:rPr>
        <w:t>Exportéri</w:t>
      </w:r>
    </w:p>
    <w:p w:rsidR="00832089" w:rsidRDefault="00832089" w:rsidP="00832089">
      <w:pPr>
        <w:pStyle w:val="Zkladntext"/>
        <w:spacing w:before="0" w:beforeAutospacing="0" w:after="0" w:afterAutospacing="0" w:line="360" w:lineRule="auto"/>
        <w:jc w:val="both"/>
      </w:pPr>
      <w:r w:rsidRPr="00832089">
        <w:rPr>
          <w:rStyle w:val="Siln"/>
          <w:bCs w:val="0"/>
        </w:rPr>
        <w:tab/>
      </w:r>
      <w:r w:rsidRPr="00832089">
        <w:t xml:space="preserve">Exportéri sú firmy, ktorých produkty sú vyrábané v domácej krajine a predávajú sa zahraničí. Exportéri môžu na medzinárodnom trhu pôsobiť samostatne, no väčšinou sú súčasťou distribučnej siete </w:t>
      </w:r>
      <w:proofErr w:type="spellStart"/>
      <w:r w:rsidRPr="00832089">
        <w:t>multinacionálnych</w:t>
      </w:r>
      <w:proofErr w:type="spellEnd"/>
      <w:r w:rsidRPr="00832089">
        <w:t xml:space="preserve"> korporácií (MNK). </w:t>
      </w:r>
    </w:p>
    <w:p w:rsidR="00832089" w:rsidRPr="00832089" w:rsidRDefault="00832089" w:rsidP="00832089">
      <w:pPr>
        <w:pStyle w:val="Zkladntext"/>
        <w:spacing w:before="0" w:beforeAutospacing="0" w:after="0" w:afterAutospacing="0" w:line="360" w:lineRule="auto"/>
        <w:jc w:val="both"/>
      </w:pPr>
      <w:r w:rsidRPr="00832089">
        <w:rPr>
          <w:rStyle w:val="Siln"/>
          <w:bCs w:val="0"/>
        </w:rPr>
        <w:t xml:space="preserve">Importéri </w:t>
      </w:r>
    </w:p>
    <w:p w:rsidR="00832089" w:rsidRDefault="00832089" w:rsidP="00832089">
      <w:pPr>
        <w:pStyle w:val="Zkladntext"/>
        <w:spacing w:before="0" w:beforeAutospacing="0" w:after="0" w:afterAutospacing="0" w:line="360" w:lineRule="auto"/>
        <w:jc w:val="both"/>
      </w:pPr>
      <w:r w:rsidRPr="00832089">
        <w:tab/>
        <w:t xml:space="preserve"> Firmy, ktoré nie sú ani </w:t>
      </w:r>
      <w:proofErr w:type="spellStart"/>
      <w:r w:rsidRPr="00832089">
        <w:t>multinacionálnymi</w:t>
      </w:r>
      <w:proofErr w:type="spellEnd"/>
      <w:r w:rsidRPr="00832089">
        <w:t xml:space="preserve"> korporáciami, ani exportérmi, môžu byť tiež </w:t>
      </w:r>
      <w:proofErr w:type="spellStart"/>
      <w:r w:rsidRPr="00832089">
        <w:t>subjektami</w:t>
      </w:r>
      <w:proofErr w:type="spellEnd"/>
      <w:r w:rsidRPr="00832089">
        <w:t xml:space="preserve"> medzinárodného marketingu svojimi importnými operáciami. Sú to firmy, ktoré len importujú (dovážajú) tovary a služby zo zahraničia alebo sú to </w:t>
      </w:r>
      <w:proofErr w:type="spellStart"/>
      <w:r w:rsidRPr="00832089">
        <w:t>multinacionálne</w:t>
      </w:r>
      <w:proofErr w:type="spellEnd"/>
      <w:r w:rsidRPr="00832089">
        <w:t xml:space="preserve"> korporácie, ktoré získavajú produkty z vlastných pobočiek alebo od iných partnerov v zahraničí.</w:t>
      </w:r>
    </w:p>
    <w:p w:rsidR="00832089" w:rsidRPr="00832089" w:rsidRDefault="00832089" w:rsidP="00832089">
      <w:pPr>
        <w:pStyle w:val="Zkladntext"/>
        <w:spacing w:before="0" w:beforeAutospacing="0" w:after="0" w:afterAutospacing="0" w:line="360" w:lineRule="auto"/>
        <w:jc w:val="both"/>
      </w:pPr>
    </w:p>
    <w:p w:rsidR="00832089" w:rsidRPr="00832089" w:rsidRDefault="00832089" w:rsidP="00832089">
      <w:pPr>
        <w:pStyle w:val="Zkladntext"/>
        <w:spacing w:before="0" w:beforeAutospacing="0" w:after="0" w:afterAutospacing="0" w:line="360" w:lineRule="auto"/>
      </w:pPr>
      <w:r w:rsidRPr="00832089">
        <w:rPr>
          <w:rStyle w:val="Siln"/>
          <w:u w:val="single"/>
        </w:rPr>
        <w:t>Motívy</w:t>
      </w:r>
      <w:r>
        <w:rPr>
          <w:rStyle w:val="Siln"/>
          <w:u w:val="single"/>
        </w:rPr>
        <w:t xml:space="preserve"> </w:t>
      </w:r>
      <w:r w:rsidRPr="00832089">
        <w:rPr>
          <w:rStyle w:val="Siln"/>
          <w:u w:val="single"/>
        </w:rPr>
        <w:t>vstupu na zahraničné trhy</w:t>
      </w:r>
      <w:r>
        <w:rPr>
          <w:rStyle w:val="Siln"/>
          <w:u w:val="single"/>
        </w:rPr>
        <w:t>: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využitie konkurenčnej výhody (napr. lacnejšia pracovná sila),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nižšie výrobné náklady, nižšie ceny pôdy,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zvýšenie objemu výroby a využitie výrobných kapacít,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nasýtenie domáceho trhu,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existencia neuspokojených potrieb na zahraničnom trhu,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možnosť predĺženia životného cyklu produktu exportom do menej rozvinutých krajín,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reakcia na reštrikčné právne, finančné, daňové a iné opatrenia na domácom trhu,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vstup konkurencie na domáci trh alebo únik pred ňou,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vytvorenie imidžu medzinárodnej firmy,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únik z domáceho trhu,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 xml:space="preserve">-          poučiť sa od konkurencie, 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využitie obchodného mena a obchodnej značky,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získanie devíz,</w:t>
      </w:r>
    </w:p>
    <w:p w:rsidR="00832089" w:rsidRPr="00832089" w:rsidRDefault="00832089" w:rsidP="00832089">
      <w:pPr>
        <w:pStyle w:val="Zkladntext"/>
        <w:tabs>
          <w:tab w:val="num" w:pos="1080"/>
        </w:tabs>
        <w:spacing w:before="0" w:beforeAutospacing="0" w:after="0" w:afterAutospacing="0" w:line="360" w:lineRule="auto"/>
        <w:ind w:left="1077" w:hanging="1077"/>
        <w:jc w:val="both"/>
      </w:pPr>
      <w:r w:rsidRPr="00832089">
        <w:t>-          udržanie alebo zvýšenie trhového podielu a iné.</w:t>
      </w:r>
    </w:p>
    <w:p w:rsidR="00EB476C" w:rsidRPr="00832089" w:rsidRDefault="00EB476C" w:rsidP="00832089">
      <w:pPr>
        <w:spacing w:after="0" w:line="360" w:lineRule="auto"/>
        <w:rPr>
          <w:sz w:val="24"/>
          <w:szCs w:val="24"/>
        </w:rPr>
      </w:pPr>
      <w:bookmarkStart w:id="1" w:name="_GoBack"/>
      <w:bookmarkEnd w:id="1"/>
    </w:p>
    <w:sectPr w:rsidR="00EB476C" w:rsidRPr="0083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C9B"/>
    <w:multiLevelType w:val="multilevel"/>
    <w:tmpl w:val="25E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89"/>
    <w:rsid w:val="00832089"/>
    <w:rsid w:val="00E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2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2089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208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2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20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2089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3208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1</cp:revision>
  <cp:lastPrinted>2016-05-12T10:38:00Z</cp:lastPrinted>
  <dcterms:created xsi:type="dcterms:W3CDTF">2016-05-12T10:32:00Z</dcterms:created>
  <dcterms:modified xsi:type="dcterms:W3CDTF">2016-05-12T10:39:00Z</dcterms:modified>
</cp:coreProperties>
</file>